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E5D8F" w:rsidP="00F319A6" w:rsidRDefault="00A311E8" w14:paraId="0FAE0E99" w14:textId="7B4A57A4">
      <w:pPr>
        <w:pStyle w:val="Heading1"/>
      </w:pPr>
      <w:r>
        <w:t xml:space="preserve">Module:  </w:t>
      </w:r>
      <w:r w:rsidRPr="00E6294D" w:rsidR="00E6294D">
        <w:rPr>
          <w:lang w:val="en-US"/>
        </w:rPr>
        <w:t>Cybersecurity Laws and Regulatory Compliance</w:t>
      </w:r>
      <w:r w:rsidRPr="00E6294D" w:rsidR="00E6294D">
        <w:t xml:space="preserve"> </w:t>
      </w:r>
      <w:r w:rsidR="00134524">
        <w:t>58</w:t>
      </w:r>
      <w:r w:rsidR="00E6294D">
        <w:t>2</w:t>
      </w:r>
    </w:p>
    <w:tbl>
      <w:tblPr>
        <w:tblStyle w:val="MediumGrid3-Accent1"/>
        <w:tblW w:w="0" w:type="auto"/>
        <w:tblLook w:val="0680" w:firstRow="0" w:lastRow="0" w:firstColumn="1" w:lastColumn="0" w:noHBand="1" w:noVBand="1"/>
      </w:tblPr>
      <w:tblGrid>
        <w:gridCol w:w="2208"/>
        <w:gridCol w:w="6798"/>
      </w:tblGrid>
      <w:tr w:rsidR="00A311E8" w:rsidTr="09795EB6" w14:paraId="7231E3E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:rsidR="00A311E8" w:rsidP="00F319A6" w:rsidRDefault="00A311E8" w14:paraId="2372BE67" w14:textId="77777777">
            <w:r>
              <w:t>Module name:</w:t>
            </w:r>
          </w:p>
        </w:tc>
        <w:tc>
          <w:tcPr>
            <w:tcW w:w="6798" w:type="dxa"/>
          </w:tcPr>
          <w:p w:rsidR="00A311E8" w:rsidP="00F319A6" w:rsidRDefault="00E6294D" w14:paraId="03FF3F73" w14:textId="51AA0C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94D">
              <w:t>Cybersecurity Laws and Regulatory Compliance</w:t>
            </w:r>
            <w:r>
              <w:t xml:space="preserve"> </w:t>
            </w:r>
            <w:r w:rsidR="00134524">
              <w:t>58</w:t>
            </w:r>
            <w:r>
              <w:t>2</w:t>
            </w:r>
          </w:p>
        </w:tc>
      </w:tr>
      <w:tr w:rsidR="00A311E8" w:rsidTr="09795EB6" w14:paraId="5F5BCE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:rsidR="00A311E8" w:rsidP="00F319A6" w:rsidRDefault="00A311E8" w14:paraId="7F023AC3" w14:textId="77777777">
            <w:r>
              <w:t>Code:</w:t>
            </w:r>
          </w:p>
        </w:tc>
        <w:tc>
          <w:tcPr>
            <w:tcW w:w="6798" w:type="dxa"/>
          </w:tcPr>
          <w:p w:rsidR="00A311E8" w:rsidP="00D11C66" w:rsidRDefault="00E6294D" w14:paraId="13953D42" w14:textId="7988E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CLR</w:t>
            </w:r>
            <w:r w:rsidR="00134524">
              <w:t>582</w:t>
            </w:r>
          </w:p>
        </w:tc>
      </w:tr>
      <w:tr w:rsidR="00A311E8" w:rsidTr="09795EB6" w14:paraId="5CF983F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:rsidR="00A311E8" w:rsidP="00F319A6" w:rsidRDefault="00A311E8" w14:paraId="600F5B7F" w14:textId="77777777">
            <w:r>
              <w:t>NQF level:</w:t>
            </w:r>
          </w:p>
        </w:tc>
        <w:tc>
          <w:tcPr>
            <w:tcW w:w="6798" w:type="dxa"/>
          </w:tcPr>
          <w:p w:rsidR="00A311E8" w:rsidP="00F319A6" w:rsidRDefault="00E6294D" w14:paraId="48360F65" w14:textId="34555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  <w:tr w:rsidR="00EB6B1E" w:rsidTr="09795EB6" w14:paraId="57A830C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:rsidR="00EB6B1E" w:rsidP="00EB6B1E" w:rsidRDefault="00EB6B1E" w14:paraId="6B4942C5" w14:textId="77777777">
            <w:r>
              <w:t>Type:</w:t>
            </w:r>
          </w:p>
        </w:tc>
        <w:tc>
          <w:tcPr>
            <w:tcW w:w="6798" w:type="dxa"/>
          </w:tcPr>
          <w:p w:rsidR="00EB6B1E" w:rsidP="00134524" w:rsidRDefault="00E6294D" w14:paraId="749372CE" w14:textId="5B22064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Post-Graduate Diploma IT Security Risk Management</w:t>
            </w:r>
            <w:r w:rsidRPr="0081258F" w:rsidR="00134524">
              <w:rPr>
                <w:lang w:val="en-US"/>
              </w:rPr>
              <w:t xml:space="preserve"> </w:t>
            </w:r>
          </w:p>
        </w:tc>
      </w:tr>
      <w:tr w:rsidR="00242A17" w:rsidTr="09795EB6" w14:paraId="727560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:rsidR="00242A17" w:rsidP="00F319A6" w:rsidRDefault="00242A17" w14:paraId="6A638047" w14:textId="77777777">
            <w:r>
              <w:t>Contact Time:</w:t>
            </w:r>
          </w:p>
        </w:tc>
        <w:tc>
          <w:tcPr>
            <w:tcW w:w="6798" w:type="dxa"/>
          </w:tcPr>
          <w:p w:rsidR="00242A17" w:rsidP="00F319A6" w:rsidRDefault="001B73B8" w14:paraId="063D2306" w14:textId="4DF4A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</w:p>
        </w:tc>
      </w:tr>
      <w:tr w:rsidR="00A7041B" w:rsidTr="09795EB6" w14:paraId="62EF5B1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:rsidR="00A7041B" w:rsidP="00F319A6" w:rsidRDefault="00A7041B" w14:paraId="1C16B283" w14:textId="77777777">
            <w:r>
              <w:t>Structured time:</w:t>
            </w:r>
          </w:p>
        </w:tc>
        <w:tc>
          <w:tcPr>
            <w:tcW w:w="6798" w:type="dxa"/>
          </w:tcPr>
          <w:p w:rsidR="00A7041B" w:rsidP="00F319A6" w:rsidRDefault="2CE8781B" w14:paraId="2DCB14F2" w14:textId="0A3AE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7.5</w:t>
            </w:r>
          </w:p>
        </w:tc>
      </w:tr>
      <w:tr w:rsidR="00A7041B" w:rsidTr="09795EB6" w14:paraId="41C40A5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:rsidR="00A7041B" w:rsidP="00F319A6" w:rsidRDefault="00A7041B" w14:paraId="1386264C" w14:textId="77777777">
            <w:r>
              <w:t>Self-directed time:</w:t>
            </w:r>
          </w:p>
        </w:tc>
        <w:tc>
          <w:tcPr>
            <w:tcW w:w="6798" w:type="dxa"/>
          </w:tcPr>
          <w:p w:rsidR="00A7041B" w:rsidP="00F319A6" w:rsidRDefault="001B73B8" w14:paraId="1C77FA24" w14:textId="5C264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82.5</w:t>
            </w:r>
          </w:p>
        </w:tc>
      </w:tr>
      <w:tr w:rsidR="00A311E8" w:rsidTr="09795EB6" w14:paraId="1FAE96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:rsidR="00A311E8" w:rsidP="00F319A6" w:rsidRDefault="00A311E8" w14:paraId="18CCE46D" w14:textId="77777777">
            <w:r>
              <w:t>Notional hours:</w:t>
            </w:r>
          </w:p>
        </w:tc>
        <w:tc>
          <w:tcPr>
            <w:tcW w:w="6798" w:type="dxa"/>
          </w:tcPr>
          <w:p w:rsidR="00A311E8" w:rsidP="00F319A6" w:rsidRDefault="00134524" w14:paraId="0763EE03" w14:textId="45CBA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</w:t>
            </w:r>
            <w:r w:rsidR="007824B6">
              <w:t xml:space="preserve"> hours</w:t>
            </w:r>
          </w:p>
        </w:tc>
      </w:tr>
      <w:tr w:rsidR="00A311E8" w:rsidTr="09795EB6" w14:paraId="24AC919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:rsidR="00A311E8" w:rsidP="00F319A6" w:rsidRDefault="00A311E8" w14:paraId="07CAA316" w14:textId="77777777">
            <w:r>
              <w:t>Credits:</w:t>
            </w:r>
          </w:p>
        </w:tc>
        <w:tc>
          <w:tcPr>
            <w:tcW w:w="6798" w:type="dxa"/>
          </w:tcPr>
          <w:p w:rsidR="00A311E8" w:rsidP="00F319A6" w:rsidRDefault="00134524" w14:paraId="03DF32CD" w14:textId="6F9067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</w:tr>
      <w:tr w:rsidR="00A311E8" w:rsidTr="09795EB6" w14:paraId="1EB0D59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:rsidR="00A311E8" w:rsidP="00F319A6" w:rsidRDefault="00A311E8" w14:paraId="0B5AA474" w14:textId="77777777">
            <w:r>
              <w:t>Prerequisites:</w:t>
            </w:r>
          </w:p>
        </w:tc>
        <w:tc>
          <w:tcPr>
            <w:tcW w:w="6798" w:type="dxa"/>
          </w:tcPr>
          <w:p w:rsidR="00A311E8" w:rsidP="00F319A6" w:rsidRDefault="00A311E8" w14:paraId="2F63B202" w14:textId="73D4DF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20063" w:rsidP="00820063" w:rsidRDefault="00820063" w14:paraId="00FEB3B0" w14:textId="77777777">
      <w:pPr>
        <w:pStyle w:val="Heading2"/>
      </w:pPr>
      <w:r>
        <w:t>Purpose</w:t>
      </w:r>
    </w:p>
    <w:p w:rsidR="00134524" w:rsidP="00134524" w:rsidRDefault="00134524" w14:paraId="0626B75B" w14:textId="67DDF529">
      <w:pPr>
        <w:pStyle w:val="Heading2"/>
        <w:rPr>
          <w:rFonts w:asciiTheme="minorHAnsi" w:hAnsiTheme="minorHAnsi" w:eastAsia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hAnsiTheme="minorHAnsi" w:eastAsiaTheme="minorHAnsi" w:cstheme="minorBidi"/>
          <w:b w:val="0"/>
          <w:bCs w:val="0"/>
          <w:color w:val="auto"/>
          <w:sz w:val="22"/>
          <w:szCs w:val="22"/>
        </w:rPr>
        <w:t xml:space="preserve">The focus of this module is to provide the student with all the requisite knowledge combined with practical hands-on expertise in using tools and techniques to successfully </w:t>
      </w:r>
      <w:r w:rsidR="00DE0A79">
        <w:rPr>
          <w:rFonts w:asciiTheme="minorHAnsi" w:hAnsiTheme="minorHAnsi" w:eastAsiaTheme="minorHAnsi" w:cstheme="minorBidi"/>
          <w:b w:val="0"/>
          <w:bCs w:val="0"/>
          <w:color w:val="auto"/>
          <w:sz w:val="22"/>
          <w:szCs w:val="22"/>
        </w:rPr>
        <w:t>evaluate, organise and support organisations reach regulatory compliance within the field of study.</w:t>
      </w:r>
    </w:p>
    <w:p w:rsidR="009F5E27" w:rsidP="009F5E27" w:rsidRDefault="009F5E27" w14:paraId="230E9405" w14:textId="77777777">
      <w:pPr>
        <w:pStyle w:val="NoSpacing"/>
      </w:pPr>
    </w:p>
    <w:p w:rsidR="00820063" w:rsidP="00820063" w:rsidRDefault="00820063" w14:paraId="01515545" w14:textId="77777777">
      <w:pPr>
        <w:pStyle w:val="Heading2"/>
      </w:pPr>
      <w:r>
        <w:t>Outcomes</w:t>
      </w:r>
    </w:p>
    <w:p w:rsidR="00965E70" w:rsidP="00530430" w:rsidRDefault="00965E70" w14:paraId="2840D630" w14:textId="77777777">
      <w:r>
        <w:t>Upon successful completion this modu</w:t>
      </w:r>
      <w:r w:rsidR="000B5130">
        <w:t>le, the student will be able to</w:t>
      </w:r>
      <w:r w:rsidR="00530430">
        <w:t>:</w:t>
      </w:r>
      <w:r>
        <w:t xml:space="preserve"> </w:t>
      </w:r>
    </w:p>
    <w:p w:rsidRPr="00DE0A79" w:rsidR="00DE0A79" w:rsidP="00DE0A79" w:rsidRDefault="00DE0A79" w14:paraId="0697948A" w14:textId="736799F2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15" w:hanging="284"/>
        <w:rPr>
          <w:rFonts w:cstheme="minorHAnsi"/>
        </w:rPr>
      </w:pPr>
      <w:r w:rsidRPr="00DE0A79">
        <w:rPr>
          <w:rFonts w:cstheme="minorHAnsi"/>
        </w:rPr>
        <w:t xml:space="preserve">Evaluate national and international laws and treaties that relate to cybersecurity regulatory compliance. </w:t>
      </w:r>
    </w:p>
    <w:p w:rsidRPr="00DE0A79" w:rsidR="00DE0A79" w:rsidP="00DE0A79" w:rsidRDefault="00DE0A79" w14:paraId="002A2397" w14:textId="095BC127">
      <w:pPr>
        <w:pStyle w:val="ListParagraph"/>
        <w:numPr>
          <w:ilvl w:val="0"/>
          <w:numId w:val="24"/>
        </w:numPr>
        <w:spacing w:after="0" w:line="240" w:lineRule="auto"/>
        <w:ind w:left="315" w:hanging="284"/>
        <w:rPr>
          <w:rFonts w:cstheme="minorHAnsi"/>
        </w:rPr>
      </w:pPr>
      <w:r w:rsidRPr="00DE0A79">
        <w:rPr>
          <w:rFonts w:cstheme="minorHAnsi"/>
        </w:rPr>
        <w:t xml:space="preserve">Organise national and international cases in law and its impact on risk management arguing their validity as a group. </w:t>
      </w:r>
    </w:p>
    <w:p w:rsidRPr="00DE0A79" w:rsidR="00DE0A79" w:rsidP="00DE0A79" w:rsidRDefault="00DE0A79" w14:paraId="6BA406D5" w14:textId="17FF7460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15" w:hanging="284"/>
        <w:rPr>
          <w:rFonts w:cstheme="minorHAnsi"/>
        </w:rPr>
      </w:pPr>
      <w:r w:rsidRPr="00DE0A79">
        <w:rPr>
          <w:rFonts w:cstheme="minorHAnsi"/>
        </w:rPr>
        <w:t xml:space="preserve">Support organizations to achieve compliance with national and international laws and regulations and specific industry standards through audits. </w:t>
      </w:r>
    </w:p>
    <w:p w:rsidRPr="00DE0A79" w:rsidR="00DE0A79" w:rsidP="00DE0A79" w:rsidRDefault="00DE0A79" w14:paraId="0EA71551" w14:textId="1D77D3A2">
      <w:pPr>
        <w:pStyle w:val="ListParagraph"/>
        <w:numPr>
          <w:ilvl w:val="0"/>
          <w:numId w:val="24"/>
        </w:numPr>
        <w:spacing w:after="0" w:line="240" w:lineRule="auto"/>
        <w:ind w:left="315" w:hanging="284"/>
        <w:rPr>
          <w:rFonts w:cstheme="minorHAnsi"/>
        </w:rPr>
      </w:pPr>
      <w:r w:rsidRPr="00DE0A79">
        <w:rPr>
          <w:rFonts w:cstheme="minorHAnsi"/>
        </w:rPr>
        <w:t xml:space="preserve">Defend ethical codes of conduct and their importance to cybersecurity professionals and their organizations. </w:t>
      </w:r>
    </w:p>
    <w:p w:rsidRPr="00DE0A79" w:rsidR="00DE0A79" w:rsidP="00DE0A79" w:rsidRDefault="00DE0A79" w14:paraId="3AE9708F" w14:textId="1E4538FD">
      <w:pPr>
        <w:pStyle w:val="ListParagraph"/>
        <w:numPr>
          <w:ilvl w:val="0"/>
          <w:numId w:val="24"/>
        </w:numPr>
        <w:spacing w:after="0" w:line="240" w:lineRule="auto"/>
        <w:ind w:left="315" w:hanging="284"/>
        <w:rPr>
          <w:rFonts w:cstheme="minorHAnsi"/>
        </w:rPr>
      </w:pPr>
      <w:r w:rsidRPr="00DE0A79">
        <w:rPr>
          <w:rFonts w:cstheme="minorHAnsi"/>
        </w:rPr>
        <w:t xml:space="preserve">Design an integration strategy encompassing regulations and compliance requirements within cybersecurity. </w:t>
      </w:r>
    </w:p>
    <w:p w:rsidR="006230A0" w:rsidP="006230A0" w:rsidRDefault="006230A0" w14:paraId="6F9AD434" w14:textId="024574C0">
      <w:pPr>
        <w:spacing w:after="0" w:line="240" w:lineRule="auto"/>
        <w:rPr>
          <w:rFonts w:cstheme="minorHAnsi"/>
        </w:rPr>
      </w:pPr>
    </w:p>
    <w:p w:rsidR="006230A0" w:rsidP="006230A0" w:rsidRDefault="006230A0" w14:paraId="3D9CAE16" w14:textId="18A117E7">
      <w:pPr>
        <w:spacing w:after="0" w:line="240" w:lineRule="auto"/>
        <w:rPr>
          <w:rFonts w:cstheme="minorHAnsi"/>
        </w:rPr>
      </w:pPr>
    </w:p>
    <w:p w:rsidR="006230A0" w:rsidP="006230A0" w:rsidRDefault="006230A0" w14:paraId="771EABF1" w14:textId="38E292F6">
      <w:pPr>
        <w:spacing w:after="0" w:line="240" w:lineRule="auto"/>
        <w:rPr>
          <w:rFonts w:cstheme="minorHAnsi"/>
        </w:rPr>
      </w:pPr>
    </w:p>
    <w:p w:rsidRPr="006230A0" w:rsidR="006230A0" w:rsidP="006230A0" w:rsidRDefault="006230A0" w14:paraId="672CBD62" w14:textId="77777777">
      <w:pPr>
        <w:spacing w:after="0" w:line="240" w:lineRule="auto"/>
        <w:rPr>
          <w:rFonts w:cstheme="minorHAnsi"/>
        </w:rPr>
      </w:pPr>
    </w:p>
    <w:p w:rsidR="00134524" w:rsidP="00134524" w:rsidRDefault="00134524" w14:paraId="30347E0C" w14:textId="48E24C74">
      <w:pPr>
        <w:spacing w:after="0" w:line="240" w:lineRule="auto"/>
        <w:rPr>
          <w:rFonts w:cstheme="minorHAnsi"/>
        </w:rPr>
      </w:pPr>
    </w:p>
    <w:p w:rsidR="00134524" w:rsidP="00134524" w:rsidRDefault="00134524" w14:paraId="2C9BE5B1" w14:textId="3AD8FE09">
      <w:pPr>
        <w:spacing w:after="0" w:line="240" w:lineRule="auto"/>
        <w:rPr>
          <w:rFonts w:cstheme="minorHAnsi"/>
        </w:rPr>
      </w:pPr>
    </w:p>
    <w:p w:rsidR="00134524" w:rsidP="00134524" w:rsidRDefault="00134524" w14:paraId="319678E3" w14:textId="2ED5A56B">
      <w:pPr>
        <w:spacing w:after="0" w:line="240" w:lineRule="auto"/>
        <w:rPr>
          <w:rFonts w:cstheme="minorHAnsi"/>
        </w:rPr>
      </w:pPr>
    </w:p>
    <w:p w:rsidR="00134524" w:rsidP="00134524" w:rsidRDefault="00134524" w14:paraId="5537BFA1" w14:textId="1B463F95">
      <w:pPr>
        <w:spacing w:after="0" w:line="240" w:lineRule="auto"/>
        <w:rPr>
          <w:rFonts w:cstheme="minorHAnsi"/>
        </w:rPr>
      </w:pPr>
    </w:p>
    <w:p w:rsidR="00DE0A79" w:rsidP="00134524" w:rsidRDefault="00DE0A79" w14:paraId="7101FE9C" w14:textId="37A59A5F">
      <w:pPr>
        <w:spacing w:after="0" w:line="240" w:lineRule="auto"/>
        <w:rPr>
          <w:rFonts w:cstheme="minorHAnsi"/>
        </w:rPr>
      </w:pPr>
    </w:p>
    <w:p w:rsidR="00DE0A79" w:rsidP="00134524" w:rsidRDefault="00DE0A79" w14:paraId="67200CC5" w14:textId="77777777">
      <w:pPr>
        <w:spacing w:after="0" w:line="240" w:lineRule="auto"/>
        <w:rPr>
          <w:rFonts w:cstheme="minorHAnsi"/>
        </w:rPr>
      </w:pPr>
    </w:p>
    <w:p w:rsidR="00DE0A79" w:rsidP="00134524" w:rsidRDefault="00DE0A79" w14:paraId="581F0B41" w14:textId="7500C3ED">
      <w:pPr>
        <w:spacing w:after="0" w:line="240" w:lineRule="auto"/>
        <w:rPr>
          <w:rFonts w:cstheme="minorHAnsi"/>
        </w:rPr>
      </w:pPr>
    </w:p>
    <w:p w:rsidR="00DE0A79" w:rsidP="00134524" w:rsidRDefault="00DE0A79" w14:paraId="3969426D" w14:textId="77777777">
      <w:pPr>
        <w:spacing w:after="0" w:line="240" w:lineRule="auto"/>
        <w:rPr>
          <w:rFonts w:cstheme="minorHAnsi"/>
        </w:rPr>
      </w:pPr>
    </w:p>
    <w:p w:rsidR="00134524" w:rsidP="00134524" w:rsidRDefault="00134524" w14:paraId="1A89D525" w14:textId="5C51C188">
      <w:pPr>
        <w:spacing w:after="0" w:line="240" w:lineRule="auto"/>
        <w:rPr>
          <w:rFonts w:cstheme="minorHAnsi"/>
        </w:rPr>
      </w:pPr>
    </w:p>
    <w:p w:rsidR="00134524" w:rsidP="00134524" w:rsidRDefault="00134524" w14:paraId="477A5A45" w14:textId="7F0BD9AB">
      <w:pPr>
        <w:spacing w:after="0" w:line="240" w:lineRule="auto"/>
        <w:rPr>
          <w:rFonts w:cstheme="minorHAnsi"/>
        </w:rPr>
      </w:pPr>
    </w:p>
    <w:p w:rsidRPr="00134524" w:rsidR="00134524" w:rsidP="00134524" w:rsidRDefault="00134524" w14:paraId="04AA849D" w14:textId="77777777">
      <w:pPr>
        <w:spacing w:after="0" w:line="240" w:lineRule="auto"/>
        <w:rPr>
          <w:rFonts w:cstheme="minorHAnsi"/>
        </w:rPr>
      </w:pPr>
    </w:p>
    <w:p w:rsidR="00820063" w:rsidP="009F5E27" w:rsidRDefault="00820063" w14:paraId="474170B8" w14:textId="77777777">
      <w:pPr>
        <w:pStyle w:val="Heading2"/>
      </w:pPr>
      <w:r>
        <w:t>Assessment</w:t>
      </w:r>
    </w:p>
    <w:p w:rsidR="005E5C3D" w:rsidP="005E5C3D" w:rsidRDefault="005E5C3D" w14:paraId="348E0BAD" w14:textId="77777777">
      <w:r>
        <w:t xml:space="preserve">Assessment is performed using a variety of instruments: </w:t>
      </w:r>
    </w:p>
    <w:p w:rsidR="00673BFD" w:rsidP="00673BFD" w:rsidRDefault="00673BFD" w14:paraId="4862B49A" w14:textId="0056D9B1">
      <w:pPr>
        <w:pStyle w:val="ListParagraph"/>
        <w:numPr>
          <w:ilvl w:val="0"/>
          <w:numId w:val="16"/>
        </w:numPr>
      </w:pPr>
      <w:r>
        <w:t xml:space="preserve">The </w:t>
      </w:r>
      <w:r w:rsidRPr="00673BFD">
        <w:rPr>
          <w:i/>
        </w:rPr>
        <w:t>bona FIDE</w:t>
      </w:r>
      <w:r>
        <w:t xml:space="preserve"> (frequent, immediate, discriminating, empathic) philosophy is adopted.</w:t>
      </w:r>
      <w:r w:rsidR="00134524">
        <w:t xml:space="preserve"> </w:t>
      </w:r>
      <w:r>
        <w:t xml:space="preserve">Any trends identified as deficient </w:t>
      </w:r>
      <w:r w:rsidR="00134524">
        <w:t>for a student</w:t>
      </w:r>
      <w:r>
        <w:t xml:space="preserve"> </w:t>
      </w:r>
      <w:r w:rsidR="00134524">
        <w:t>is</w:t>
      </w:r>
      <w:r>
        <w:t xml:space="preserve"> addressed through ad hoc </w:t>
      </w:r>
      <w:r w:rsidR="00134524">
        <w:t>consultations</w:t>
      </w:r>
      <w:r>
        <w:t xml:space="preserve"> created for the specific purpose required.  During the final week</w:t>
      </w:r>
      <w:r w:rsidR="00134524">
        <w:t xml:space="preserve"> a panel will evaluate the portfolio as presented by the student.</w:t>
      </w:r>
    </w:p>
    <w:p w:rsidR="00673BFD" w:rsidP="00673BFD" w:rsidRDefault="00673BFD" w14:paraId="0DB76019" w14:textId="30BFD878">
      <w:pPr>
        <w:pStyle w:val="ListParagraph"/>
        <w:numPr>
          <w:ilvl w:val="0"/>
          <w:numId w:val="16"/>
        </w:numPr>
      </w:pPr>
      <w:r>
        <w:t>Practical work is evaluated using appropriate rubrics by a variety of assessors, including domain experts and peer evaluations.</w:t>
      </w:r>
      <w:r w:rsidR="00134524">
        <w:t xml:space="preserve"> </w:t>
      </w:r>
      <w:r>
        <w:t xml:space="preserve">Final project assessments are performed by a panel of accomplished </w:t>
      </w:r>
      <w:r w:rsidR="00134524">
        <w:t>researchers</w:t>
      </w:r>
      <w:r>
        <w:t>.</w:t>
      </w:r>
    </w:p>
    <w:p w:rsidR="00CF32E2" w:rsidP="00673BFD" w:rsidRDefault="00673BFD" w14:paraId="4EEE64FD" w14:textId="04803B7A" w14:noSpellErr="1">
      <w:pPr>
        <w:pStyle w:val="ListParagraph"/>
        <w:numPr>
          <w:ilvl w:val="0"/>
          <w:numId w:val="16"/>
        </w:numPr>
        <w:rPr/>
      </w:pPr>
      <w:r w:rsidR="00673BFD">
        <w:rPr/>
        <w:t>Throughout the duration of the module, current results are published</w:t>
      </w:r>
      <w:r w:rsidR="00673BFD">
        <w:rPr/>
        <w:t xml:space="preserve">.  </w:t>
      </w:r>
      <w:r w:rsidR="00673BFD">
        <w:rPr/>
        <w:t xml:space="preserve">This includes projected </w:t>
      </w:r>
      <w:r w:rsidR="00134524">
        <w:rPr/>
        <w:t>results</w:t>
      </w:r>
      <w:r w:rsidR="00673BFD">
        <w:rPr/>
        <w:t xml:space="preserve"> based on current achievement, to inform students’ expectations and spur increased effort timeously where </w:t>
      </w:r>
      <w:r w:rsidR="00673BFD">
        <w:rPr/>
        <w:t>required</w:t>
      </w:r>
    </w:p>
    <w:p w:rsidR="17DD6560" w:rsidP="223B65DB" w:rsidRDefault="17DD6560" w14:paraId="0A7DCEFA" w14:textId="3A96CDA3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ZA"/>
        </w:rPr>
      </w:pPr>
      <w:r w:rsidRPr="223B65DB" w:rsidR="17DD6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ZA"/>
        </w:rPr>
        <w:t>Continuous evaluation of theoretical work through a written assignment and a summative test.</w:t>
      </w:r>
    </w:p>
    <w:p w:rsidR="17DD6560" w:rsidP="223B65DB" w:rsidRDefault="17DD6560" w14:paraId="0815551D" w14:textId="0A38ECE2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ZA"/>
        </w:rPr>
      </w:pPr>
      <w:r w:rsidRPr="223B65DB" w:rsidR="17DD6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ZA"/>
        </w:rPr>
        <w:t>Final summative assessment is done through the submission of a project which takes the form of an academic paper.</w:t>
      </w:r>
    </w:p>
    <w:p w:rsidR="17DD6560" w:rsidP="223B65DB" w:rsidRDefault="17DD6560" w14:paraId="5BCB20E4" w14:textId="0D4C4257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ZA"/>
        </w:rPr>
      </w:pPr>
      <w:r w:rsidRPr="223B65DB" w:rsidR="17DD6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ZA"/>
        </w:rPr>
        <w:t>The assignments or projects collectively will count 20% of your class mark.</w:t>
      </w:r>
    </w:p>
    <w:p w:rsidR="17DD6560" w:rsidP="223B65DB" w:rsidRDefault="17DD6560" w14:paraId="08A291CD" w14:textId="599DB6F4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ZA"/>
        </w:rPr>
      </w:pPr>
      <w:r w:rsidRPr="223B65DB" w:rsidR="17DD6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ZA"/>
        </w:rPr>
        <w:t>All tests will collectively account for 80% of your class mark.</w:t>
      </w:r>
    </w:p>
    <w:p w:rsidR="17DD6560" w:rsidP="223B65DB" w:rsidRDefault="17DD6560" w14:paraId="0D3C8BDB" w14:textId="43ED84FB">
      <w:pPr>
        <w:pStyle w:val="ListParagraph"/>
        <w:numPr>
          <w:ilvl w:val="0"/>
          <w:numId w:val="1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ZA"/>
        </w:rPr>
      </w:pPr>
      <w:r w:rsidRPr="223B65DB" w:rsidR="17DD6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ZA"/>
        </w:rPr>
        <w:t xml:space="preserve">Your class mark contributes </w:t>
      </w:r>
      <w:r w:rsidRPr="223B65DB" w:rsidR="52556D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ZA"/>
        </w:rPr>
        <w:t>2</w:t>
      </w:r>
      <w:r w:rsidRPr="223B65DB" w:rsidR="17DD6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ZA"/>
        </w:rPr>
        <w:t xml:space="preserve">0% towards your final mark for the subject, while the final assessment accounts for </w:t>
      </w:r>
      <w:r w:rsidRPr="223B65DB" w:rsidR="01C947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ZA"/>
        </w:rPr>
        <w:t>8</w:t>
      </w:r>
      <w:r w:rsidRPr="223B65DB" w:rsidR="17DD65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ZA"/>
        </w:rPr>
        <w:t>0% of your final mark.</w:t>
      </w:r>
    </w:p>
    <w:p w:rsidR="00820063" w:rsidP="00820063" w:rsidRDefault="005E5C3D" w14:paraId="2AA529CF" w14:textId="77777777">
      <w:pPr>
        <w:pStyle w:val="Heading2"/>
      </w:pPr>
      <w:r>
        <w:t>Teaching and Learning</w:t>
      </w:r>
    </w:p>
    <w:p w:rsidR="00820063" w:rsidP="005E5C3D" w:rsidRDefault="005E5C3D" w14:paraId="1D41B342" w14:textId="0DC355BB">
      <w:pPr>
        <w:pStyle w:val="Heading3"/>
      </w:pPr>
      <w:r>
        <w:t>Learning materials</w:t>
      </w:r>
    </w:p>
    <w:p w:rsidR="00614CA4" w:rsidP="00614CA4" w:rsidRDefault="00614CA4" w14:paraId="74260AEE" w14:textId="4273A553">
      <w:pPr>
        <w:pStyle w:val="NoSpacing"/>
        <w:numPr>
          <w:ilvl w:val="0"/>
          <w:numId w:val="23"/>
        </w:numPr>
      </w:pPr>
      <w:bookmarkStart w:name="_Hlk105660126" w:id="0"/>
      <w:r w:rsidRPr="001A47F1">
        <w:t xml:space="preserve">Shimon Brathwaite. Cybersecurity </w:t>
      </w:r>
      <w:proofErr w:type="gramStart"/>
      <w:r w:rsidRPr="001A47F1">
        <w:t>Law :</w:t>
      </w:r>
      <w:proofErr w:type="gramEnd"/>
      <w:r w:rsidRPr="001A47F1">
        <w:t xml:space="preserve"> Protect Yourself and Your Customers. Business Expert Press; 2019</w:t>
      </w:r>
    </w:p>
    <w:p w:rsidRPr="001A47F1" w:rsidR="00614CA4" w:rsidP="00614CA4" w:rsidRDefault="00614CA4" w14:paraId="699A3692" w14:textId="1CD9BBE3">
      <w:pPr>
        <w:pStyle w:val="NoSpacing"/>
        <w:numPr>
          <w:ilvl w:val="0"/>
          <w:numId w:val="23"/>
        </w:numPr>
      </w:pPr>
      <w:bookmarkStart w:name="_Hlk105660513" w:id="1"/>
      <w:r w:rsidRPr="001A47F1">
        <w:t xml:space="preserve">Jonathan </w:t>
      </w:r>
      <w:proofErr w:type="spellStart"/>
      <w:r w:rsidRPr="001A47F1">
        <w:t>Reuvid</w:t>
      </w:r>
      <w:proofErr w:type="spellEnd"/>
      <w:r w:rsidRPr="001A47F1">
        <w:t xml:space="preserve">. Managing Cybersecurity </w:t>
      </w:r>
      <w:proofErr w:type="gramStart"/>
      <w:r w:rsidRPr="001A47F1">
        <w:t>Risk :</w:t>
      </w:r>
      <w:proofErr w:type="gramEnd"/>
      <w:r w:rsidRPr="001A47F1">
        <w:t xml:space="preserve"> Cases Studies and Solutions. Vol Edition 2. Legend Business; 2018</w:t>
      </w:r>
      <w:bookmarkEnd w:id="1"/>
    </w:p>
    <w:bookmarkEnd w:id="0"/>
    <w:p w:rsidRPr="00614CA4" w:rsidR="00614CA4" w:rsidP="00614CA4" w:rsidRDefault="00614CA4" w14:paraId="19BCA1C1" w14:textId="77777777"/>
    <w:p w:rsidR="004C2919" w:rsidP="004C2919" w:rsidRDefault="004C2919" w14:paraId="7315B273" w14:textId="77777777">
      <w:pPr>
        <w:pStyle w:val="Heading3"/>
      </w:pPr>
      <w:r>
        <w:t>Learning activities</w:t>
      </w:r>
    </w:p>
    <w:p w:rsidR="000531E4" w:rsidP="000531E4" w:rsidRDefault="000531E4" w14:paraId="0D28518F" w14:textId="77777777">
      <w:r w:rsidRPr="00F307BC">
        <w:t xml:space="preserve">Learning will be facilitated by the lecturer with student centred activities that involve problem-based learning where </w:t>
      </w:r>
      <w:r>
        <w:t>students</w:t>
      </w:r>
      <w:r w:rsidRPr="00F307BC">
        <w:t xml:space="preserve"> are presented with challenges that replicate the situation in the real-world environment. This will be achieved through a combination between presentation of theoretical concepts, guided exercises, group work and discussions to be completed during the module.</w:t>
      </w:r>
    </w:p>
    <w:p w:rsidR="0017522F" w:rsidP="000531E4" w:rsidRDefault="0017522F" w14:paraId="4836BBA9" w14:textId="77777777"/>
    <w:p w:rsidR="0017522F" w:rsidP="000531E4" w:rsidRDefault="0017522F" w14:paraId="5DCABEC3" w14:textId="77777777"/>
    <w:p w:rsidR="0017522F" w:rsidP="000531E4" w:rsidRDefault="0017522F" w14:paraId="2AB4C341" w14:textId="77777777"/>
    <w:p w:rsidR="0017522F" w:rsidP="000531E4" w:rsidRDefault="0017522F" w14:paraId="1E3DFFCA" w14:textId="77777777"/>
    <w:p w:rsidR="0017522F" w:rsidP="000531E4" w:rsidRDefault="0017522F" w14:paraId="1C4CCB67" w14:textId="77777777"/>
    <w:p w:rsidR="0017522F" w:rsidP="000531E4" w:rsidRDefault="0017522F" w14:paraId="007E4B22" w14:textId="77777777"/>
    <w:p w:rsidR="0017522F" w:rsidP="000531E4" w:rsidRDefault="0017522F" w14:paraId="00F6C64C" w14:textId="77777777"/>
    <w:p w:rsidR="0017522F" w:rsidP="000531E4" w:rsidRDefault="0017522F" w14:paraId="1EB8C1C1" w14:textId="77777777"/>
    <w:p w:rsidR="0017522F" w:rsidP="000531E4" w:rsidRDefault="0017522F" w14:paraId="1A3DFD8A" w14:textId="77777777"/>
    <w:p w:rsidR="0017522F" w:rsidP="000531E4" w:rsidRDefault="0017522F" w14:paraId="6EC0812F" w14:textId="77777777">
      <w:pPr>
        <w:sectPr w:rsidR="0017522F">
          <w:headerReference w:type="default" r:id="rId11"/>
          <w:footerReference w:type="default" r:id="rId12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F307BC" w:rsidR="0017522F" w:rsidP="000531E4" w:rsidRDefault="0017522F" w14:paraId="30155BD4" w14:textId="77777777"/>
    <w:p w:rsidR="00BD5598" w:rsidP="00BD5598" w:rsidRDefault="00BD5598" w14:paraId="1CCDA91D" w14:textId="77777777">
      <w:pPr>
        <w:pStyle w:val="Heading3"/>
      </w:pPr>
      <w:r>
        <w:t>Notional</w:t>
      </w:r>
      <w:r w:rsidR="00255F11">
        <w:t xml:space="preserve"> learning</w:t>
      </w:r>
      <w:r>
        <w:t xml:space="preserve"> hours</w:t>
      </w:r>
    </w:p>
    <w:tbl>
      <w:tblPr>
        <w:tblW w:w="15347" w:type="dxa"/>
        <w:tblInd w:w="-686" w:type="dxa"/>
        <w:tblLook w:val="04A0" w:firstRow="1" w:lastRow="0" w:firstColumn="1" w:lastColumn="0" w:noHBand="0" w:noVBand="1"/>
      </w:tblPr>
      <w:tblGrid>
        <w:gridCol w:w="4939"/>
        <w:gridCol w:w="1181"/>
        <w:gridCol w:w="520"/>
        <w:gridCol w:w="498"/>
        <w:gridCol w:w="551"/>
        <w:gridCol w:w="500"/>
        <w:gridCol w:w="607"/>
        <w:gridCol w:w="551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Pr="00763B5D" w:rsidR="0017522F" w:rsidTr="00641CB1" w14:paraId="29AAAB85" w14:textId="77777777">
        <w:trPr>
          <w:trHeight w:val="3149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4D0972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en-Z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7E8772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2D3DB5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3355FFD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NQF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0544CD7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Contact Time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3B8A6F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Structured Time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48DC8B2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Self-directed Time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4FD246A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Notional Hours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50EC7FE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1BF4A77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# Revisions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13C8C66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# Formative Test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186F951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# Summative Test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0BB848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# Assignment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37C28E4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# Summative Project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3DD9E9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# Larger Project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6BD06F1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# Projects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3642039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# Smaller Projects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1D8FBF9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# Exam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2EB615F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btLr"/>
            <w:vAlign w:val="bottom"/>
            <w:hideMark/>
          </w:tcPr>
          <w:p w:rsidRPr="00763B5D" w:rsidR="0017522F" w:rsidP="002A3BC8" w:rsidRDefault="0017522F" w14:paraId="1A75863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Credits</w:t>
            </w:r>
          </w:p>
        </w:tc>
      </w:tr>
      <w:tr w:rsidRPr="00763B5D" w:rsidR="0017522F" w:rsidTr="00641CB1" w14:paraId="4D432EE3" w14:textId="77777777">
        <w:trPr>
          <w:trHeight w:val="30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1382E85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b/>
                <w:bCs/>
                <w:color w:val="000000"/>
                <w:lang w:eastAsia="en-ZA"/>
              </w:rPr>
              <w:t>Core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2018B923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6F8331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171002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5C41944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5AE1838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18801DA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05FD4A7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 w:rsidRPr="00763B5D">
              <w:rPr>
                <w:rFonts w:ascii="Calibri" w:hAnsi="Calibri" w:eastAsia="Times New Roman" w:cs="Calibri"/>
                <w:color w:val="000000"/>
                <w:lang w:eastAsia="en-ZA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611E415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60BDBA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69B4A2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51C4C9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0567DB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7C6766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25C92E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320FEB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27D4F7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30306A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4C7342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2A3BC8" w:rsidRDefault="0017522F" w14:paraId="7CD9DE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ZA"/>
              </w:rPr>
            </w:pPr>
          </w:p>
        </w:tc>
      </w:tr>
      <w:tr w:rsidRPr="00763B5D" w:rsidR="0017522F" w:rsidTr="00641CB1" w14:paraId="0B978D3E" w14:textId="77777777">
        <w:trPr>
          <w:trHeight w:val="300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256A8AB7" w14:textId="4070EC4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Cybersecurity Laws and Regulatory Compliance 582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03585691" w14:textId="17161FF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CLR582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6EFDA21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1340F72C" w14:textId="213FE6B3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3E571526" w14:textId="3D754FB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2DD31531" w14:textId="1EB1F661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7.5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15E0D018" w14:textId="0A4696DD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82.5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6C9BF3A5" w14:textId="624C030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35DEF35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ZA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452AD1FC" w14:textId="5FC25BF9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16C687EB" w14:textId="0504945B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5958EDE7" w14:textId="1B6F5EA4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43ABA536" w14:textId="6702CC59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2AEDF0D8" w14:textId="7FA7019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053D5B59" w14:textId="692160F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1DE626BF" w14:textId="43EE6EB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216936D2" w14:textId="77F290D5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5C68CA10" w14:textId="57DFEBE0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3B1CB55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ZA"/>
              </w:rPr>
            </w:pP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763B5D" w:rsidR="0017522F" w:rsidP="0017522F" w:rsidRDefault="0017522F" w14:paraId="57665353" w14:textId="06726B81">
            <w:pPr>
              <w:spacing w:after="0" w:line="240" w:lineRule="auto"/>
              <w:jc w:val="right"/>
              <w:rPr>
                <w:rFonts w:ascii="Calibri" w:hAnsi="Calibri" w:eastAsia="Times New Roman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</w:tr>
    </w:tbl>
    <w:p w:rsidR="00A7041B" w:rsidP="567FB8AE" w:rsidRDefault="00A7041B" w14:paraId="02138A5E" w14:textId="01A83D86"/>
    <w:p w:rsidR="00134524" w:rsidP="00242A17" w:rsidRDefault="00134524" w14:paraId="615C67F1" w14:textId="283920D1"/>
    <w:p w:rsidR="00134524" w:rsidP="00242A17" w:rsidRDefault="00134524" w14:paraId="32ACA8A0" w14:textId="0C38986A"/>
    <w:p w:rsidR="00134524" w:rsidP="00242A17" w:rsidRDefault="00134524" w14:paraId="723BDA58" w14:textId="77777777"/>
    <w:p w:rsidR="00134524" w:rsidP="00242A17" w:rsidRDefault="00134524" w14:paraId="4A9F666D" w14:textId="77777777"/>
    <w:sectPr w:rsidR="00134524" w:rsidSect="001752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3599C" w:rsidP="00242A17" w:rsidRDefault="0063599C" w14:paraId="6A83A8A9" w14:textId="77777777">
      <w:pPr>
        <w:spacing w:after="0" w:line="240" w:lineRule="auto"/>
      </w:pPr>
      <w:r>
        <w:separator/>
      </w:r>
    </w:p>
  </w:endnote>
  <w:endnote w:type="continuationSeparator" w:id="0">
    <w:p w:rsidR="0063599C" w:rsidP="00242A17" w:rsidRDefault="0063599C" w14:paraId="50E35B2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42A17" w:rsidR="00242A17" w:rsidRDefault="00242A17" w14:paraId="2C357E9B" w14:textId="34326D91">
    <w:pPr>
      <w:pStyle w:val="Footer"/>
      <w:rPr>
        <w:sz w:val="20"/>
      </w:rPr>
    </w:pPr>
    <w:r w:rsidRPr="00242A17">
      <w:rPr>
        <w:sz w:val="20"/>
      </w:rPr>
      <w:tab/>
    </w:r>
    <w:r w:rsidRPr="00242A17">
      <w:rPr>
        <w:sz w:val="20"/>
      </w:rPr>
      <w:tab/>
    </w:r>
    <w:r w:rsidRPr="00242A17">
      <w:rPr>
        <w:sz w:val="20"/>
      </w:rPr>
      <w:t xml:space="preserve">P </w:t>
    </w:r>
    <w:r w:rsidRPr="00242A17">
      <w:rPr>
        <w:sz w:val="20"/>
      </w:rPr>
      <w:fldChar w:fldCharType="begin"/>
    </w:r>
    <w:r w:rsidRPr="00242A17">
      <w:rPr>
        <w:sz w:val="20"/>
      </w:rPr>
      <w:instrText xml:space="preserve"> PAGE   \* MERGEFORMAT </w:instrText>
    </w:r>
    <w:r w:rsidRPr="00242A17">
      <w:rPr>
        <w:sz w:val="20"/>
      </w:rPr>
      <w:fldChar w:fldCharType="separate"/>
    </w:r>
    <w:r w:rsidR="00543021">
      <w:rPr>
        <w:noProof/>
        <w:sz w:val="20"/>
      </w:rPr>
      <w:t>1</w:t>
    </w:r>
    <w:r w:rsidRPr="00242A17">
      <w:rPr>
        <w:noProof/>
        <w:sz w:val="20"/>
      </w:rPr>
      <w:fldChar w:fldCharType="end"/>
    </w:r>
    <w:r w:rsidRPr="00242A17">
      <w:rPr>
        <w:noProof/>
        <w:sz w:val="20"/>
      </w:rPr>
      <w:t xml:space="preserve"> - </w:t>
    </w:r>
    <w:r w:rsidRPr="00242A17">
      <w:rPr>
        <w:noProof/>
        <w:sz w:val="20"/>
      </w:rPr>
      <w:fldChar w:fldCharType="begin"/>
    </w:r>
    <w:r w:rsidRPr="00242A17">
      <w:rPr>
        <w:noProof/>
        <w:sz w:val="20"/>
      </w:rPr>
      <w:instrText xml:space="preserve"> SECTIONPAGES   \* MERGEFORMAT </w:instrText>
    </w:r>
    <w:r w:rsidRPr="00242A17">
      <w:rPr>
        <w:noProof/>
        <w:sz w:val="20"/>
      </w:rPr>
      <w:fldChar w:fldCharType="separate"/>
    </w:r>
    <w:r w:rsidR="00641CB1">
      <w:rPr>
        <w:noProof/>
        <w:sz w:val="20"/>
      </w:rPr>
      <w:t>1</w:t>
    </w:r>
    <w:r w:rsidRPr="00242A17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3599C" w:rsidP="00242A17" w:rsidRDefault="0063599C" w14:paraId="0A1A5297" w14:textId="77777777">
      <w:pPr>
        <w:spacing w:after="0" w:line="240" w:lineRule="auto"/>
      </w:pPr>
      <w:r>
        <w:separator/>
      </w:r>
    </w:p>
  </w:footnote>
  <w:footnote w:type="continuationSeparator" w:id="0">
    <w:p w:rsidR="0063599C" w:rsidP="00242A17" w:rsidRDefault="0063599C" w14:paraId="423C41C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42A17" w:rsidR="00242A17" w:rsidRDefault="00242A17" w14:paraId="4B45E539" w14:textId="7481613B">
    <w:pPr>
      <w:pStyle w:val="Header"/>
      <w:rPr>
        <w:sz w:val="20"/>
      </w:rPr>
    </w:pPr>
    <w:r w:rsidRPr="00242A17">
      <w:rPr>
        <w:sz w:val="20"/>
      </w:rPr>
      <w:tab/>
    </w:r>
    <w:r w:rsidRPr="00242A17">
      <w:rPr>
        <w:sz w:val="20"/>
      </w:rPr>
      <w:tab/>
    </w:r>
    <w:r w:rsidRPr="00C31BCF" w:rsidR="00E6294D">
      <w:rPr>
        <w:rFonts w:cstheme="minorHAnsi"/>
        <w:sz w:val="20"/>
        <w:szCs w:val="20"/>
        <w:lang w:val="en-US"/>
      </w:rPr>
      <w:t>Cybersecurity Laws and Regulatory Compliance</w:t>
    </w:r>
    <w:r w:rsidR="00E6294D">
      <w:rPr>
        <w:sz w:val="20"/>
      </w:rPr>
      <w:t xml:space="preserve"> </w:t>
    </w:r>
    <w:r w:rsidR="00134524">
      <w:rPr>
        <w:sz w:val="20"/>
      </w:rPr>
      <w:t>58</w:t>
    </w:r>
    <w:r w:rsidR="00E6294D">
      <w:rPr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D5513"/>
    <w:multiLevelType w:val="hybridMultilevel"/>
    <w:tmpl w:val="129656E6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8269AB"/>
    <w:multiLevelType w:val="hybridMultilevel"/>
    <w:tmpl w:val="08449602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AE19B9"/>
    <w:multiLevelType w:val="hybridMultilevel"/>
    <w:tmpl w:val="09D0E768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F76E30"/>
    <w:multiLevelType w:val="hybridMultilevel"/>
    <w:tmpl w:val="F4F61A04"/>
    <w:lvl w:ilvl="0" w:tplc="1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FB553CB"/>
    <w:multiLevelType w:val="hybridMultilevel"/>
    <w:tmpl w:val="AF1C4C2E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685F63"/>
    <w:multiLevelType w:val="hybridMultilevel"/>
    <w:tmpl w:val="539E2ED6"/>
    <w:lvl w:ilvl="0" w:tplc="051C7A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1F497D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731959"/>
    <w:multiLevelType w:val="hybridMultilevel"/>
    <w:tmpl w:val="5232E1D0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0D67ED"/>
    <w:multiLevelType w:val="hybridMultilevel"/>
    <w:tmpl w:val="834A43F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C2936"/>
    <w:multiLevelType w:val="hybridMultilevel"/>
    <w:tmpl w:val="4B4041B8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A051D6"/>
    <w:multiLevelType w:val="hybridMultilevel"/>
    <w:tmpl w:val="6CFEDE56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93E6C"/>
    <w:multiLevelType w:val="hybridMultilevel"/>
    <w:tmpl w:val="0F3CE254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B94F0D"/>
    <w:multiLevelType w:val="hybridMultilevel"/>
    <w:tmpl w:val="DEDE7EC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72678"/>
    <w:multiLevelType w:val="hybridMultilevel"/>
    <w:tmpl w:val="31480642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FE38CE"/>
    <w:multiLevelType w:val="hybridMultilevel"/>
    <w:tmpl w:val="04AA3ED4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91F38A2"/>
    <w:multiLevelType w:val="hybridMultilevel"/>
    <w:tmpl w:val="CB1203B4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3F5877"/>
    <w:multiLevelType w:val="hybridMultilevel"/>
    <w:tmpl w:val="20CA3A9E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044A2E"/>
    <w:multiLevelType w:val="hybridMultilevel"/>
    <w:tmpl w:val="DD1E5342"/>
    <w:lvl w:ilvl="0" w:tplc="1C090001">
      <w:start w:val="1"/>
      <w:numFmt w:val="bullet"/>
      <w:lvlText w:val=""/>
      <w:lvlJc w:val="left"/>
      <w:pPr>
        <w:ind w:left="862" w:hanging="360"/>
      </w:pPr>
      <w:rPr>
        <w:rFonts w:hint="default" w:ascii="Symbol" w:hAnsi="Symbol"/>
      </w:rPr>
    </w:lvl>
    <w:lvl w:ilvl="1" w:tplc="1C090003">
      <w:start w:val="1"/>
      <w:numFmt w:val="bullet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 w:tplc="1C090005">
      <w:start w:val="1"/>
      <w:numFmt w:val="bullet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 w:tplc="1C090001">
      <w:start w:val="1"/>
      <w:numFmt w:val="bullet"/>
      <w:lvlText w:val=""/>
      <w:lvlJc w:val="left"/>
      <w:pPr>
        <w:ind w:left="3022" w:hanging="360"/>
      </w:pPr>
      <w:rPr>
        <w:rFonts w:hint="default" w:ascii="Symbol" w:hAnsi="Symbol"/>
      </w:rPr>
    </w:lvl>
    <w:lvl w:ilvl="4" w:tplc="1C090003">
      <w:start w:val="1"/>
      <w:numFmt w:val="bullet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 w:tplc="1C090005">
      <w:start w:val="1"/>
      <w:numFmt w:val="bullet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 w:tplc="1C090001">
      <w:start w:val="1"/>
      <w:numFmt w:val="bullet"/>
      <w:lvlText w:val=""/>
      <w:lvlJc w:val="left"/>
      <w:pPr>
        <w:ind w:left="5182" w:hanging="360"/>
      </w:pPr>
      <w:rPr>
        <w:rFonts w:hint="default" w:ascii="Symbol" w:hAnsi="Symbol"/>
      </w:rPr>
    </w:lvl>
    <w:lvl w:ilvl="7" w:tplc="1C090003">
      <w:start w:val="1"/>
      <w:numFmt w:val="bullet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 w:tplc="1C090005">
      <w:start w:val="1"/>
      <w:numFmt w:val="bullet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17" w15:restartNumberingAfterBreak="0">
    <w:nsid w:val="5D1836D2"/>
    <w:multiLevelType w:val="hybridMultilevel"/>
    <w:tmpl w:val="DEDE7EC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F7150"/>
    <w:multiLevelType w:val="hybridMultilevel"/>
    <w:tmpl w:val="9D1A77A8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F4352D4"/>
    <w:multiLevelType w:val="hybridMultilevel"/>
    <w:tmpl w:val="B5F02D8C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799380D"/>
    <w:multiLevelType w:val="hybridMultilevel"/>
    <w:tmpl w:val="FE489F8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D6291"/>
    <w:multiLevelType w:val="hybridMultilevel"/>
    <w:tmpl w:val="2AE628C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708F720A"/>
    <w:multiLevelType w:val="hybridMultilevel"/>
    <w:tmpl w:val="73586FE0"/>
    <w:lvl w:ilvl="0" w:tplc="F0045A8A">
      <w:start w:val="1"/>
      <w:numFmt w:val="decimal"/>
      <w:lvlText w:val="Week %1: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46D8B"/>
    <w:multiLevelType w:val="hybridMultilevel"/>
    <w:tmpl w:val="86C832F8"/>
    <w:lvl w:ilvl="0" w:tplc="1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9392244">
    <w:abstractNumId w:val="13"/>
  </w:num>
  <w:num w:numId="2" w16cid:durableId="416710169">
    <w:abstractNumId w:val="7"/>
  </w:num>
  <w:num w:numId="3" w16cid:durableId="1932230062">
    <w:abstractNumId w:val="19"/>
  </w:num>
  <w:num w:numId="4" w16cid:durableId="1398479327">
    <w:abstractNumId w:val="22"/>
  </w:num>
  <w:num w:numId="5" w16cid:durableId="734428570">
    <w:abstractNumId w:val="14"/>
  </w:num>
  <w:num w:numId="6" w16cid:durableId="1938908241">
    <w:abstractNumId w:val="15"/>
  </w:num>
  <w:num w:numId="7" w16cid:durableId="2134059207">
    <w:abstractNumId w:val="11"/>
  </w:num>
  <w:num w:numId="8" w16cid:durableId="232546989">
    <w:abstractNumId w:val="17"/>
  </w:num>
  <w:num w:numId="9" w16cid:durableId="80837831">
    <w:abstractNumId w:val="23"/>
  </w:num>
  <w:num w:numId="10" w16cid:durableId="1704480175">
    <w:abstractNumId w:val="8"/>
  </w:num>
  <w:num w:numId="11" w16cid:durableId="65032880">
    <w:abstractNumId w:val="10"/>
  </w:num>
  <w:num w:numId="12" w16cid:durableId="1303925850">
    <w:abstractNumId w:val="1"/>
  </w:num>
  <w:num w:numId="13" w16cid:durableId="1583875935">
    <w:abstractNumId w:val="20"/>
  </w:num>
  <w:num w:numId="14" w16cid:durableId="1379285918">
    <w:abstractNumId w:val="5"/>
  </w:num>
  <w:num w:numId="15" w16cid:durableId="1277517283">
    <w:abstractNumId w:val="3"/>
  </w:num>
  <w:num w:numId="16" w16cid:durableId="1708213080">
    <w:abstractNumId w:val="0"/>
  </w:num>
  <w:num w:numId="17" w16cid:durableId="330983905">
    <w:abstractNumId w:val="2"/>
  </w:num>
  <w:num w:numId="18" w16cid:durableId="1850438973">
    <w:abstractNumId w:val="16"/>
  </w:num>
  <w:num w:numId="19" w16cid:durableId="2116973274">
    <w:abstractNumId w:val="6"/>
  </w:num>
  <w:num w:numId="20" w16cid:durableId="98955904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8834564">
    <w:abstractNumId w:val="21"/>
  </w:num>
  <w:num w:numId="22" w16cid:durableId="1121218253">
    <w:abstractNumId w:val="4"/>
  </w:num>
  <w:num w:numId="23" w16cid:durableId="246546890">
    <w:abstractNumId w:val="18"/>
  </w:num>
  <w:num w:numId="24" w16cid:durableId="1811943199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8E4"/>
    <w:rsid w:val="000531E4"/>
    <w:rsid w:val="000B5130"/>
    <w:rsid w:val="000F23DB"/>
    <w:rsid w:val="000F4829"/>
    <w:rsid w:val="00134524"/>
    <w:rsid w:val="00142602"/>
    <w:rsid w:val="0017522F"/>
    <w:rsid w:val="001B5310"/>
    <w:rsid w:val="001B73B8"/>
    <w:rsid w:val="001B7516"/>
    <w:rsid w:val="00211E7A"/>
    <w:rsid w:val="00225BD1"/>
    <w:rsid w:val="00242A17"/>
    <w:rsid w:val="00255F11"/>
    <w:rsid w:val="002A4B63"/>
    <w:rsid w:val="002D5F2E"/>
    <w:rsid w:val="003717C9"/>
    <w:rsid w:val="003D24A3"/>
    <w:rsid w:val="0040677A"/>
    <w:rsid w:val="00435A0F"/>
    <w:rsid w:val="004C069B"/>
    <w:rsid w:val="004C2919"/>
    <w:rsid w:val="00515EDD"/>
    <w:rsid w:val="005231E0"/>
    <w:rsid w:val="0052639F"/>
    <w:rsid w:val="00530430"/>
    <w:rsid w:val="00543021"/>
    <w:rsid w:val="005648E4"/>
    <w:rsid w:val="005E5C3D"/>
    <w:rsid w:val="00614CA4"/>
    <w:rsid w:val="006230A0"/>
    <w:rsid w:val="0063599C"/>
    <w:rsid w:val="00641CB1"/>
    <w:rsid w:val="00656E37"/>
    <w:rsid w:val="00670368"/>
    <w:rsid w:val="0067158F"/>
    <w:rsid w:val="00673BFD"/>
    <w:rsid w:val="006B4026"/>
    <w:rsid w:val="006C414C"/>
    <w:rsid w:val="006D7CFF"/>
    <w:rsid w:val="007824B6"/>
    <w:rsid w:val="007865CD"/>
    <w:rsid w:val="008068E2"/>
    <w:rsid w:val="00820063"/>
    <w:rsid w:val="008366CF"/>
    <w:rsid w:val="008404FC"/>
    <w:rsid w:val="008D7596"/>
    <w:rsid w:val="008F1F8E"/>
    <w:rsid w:val="00916853"/>
    <w:rsid w:val="00932B82"/>
    <w:rsid w:val="00965E70"/>
    <w:rsid w:val="00967520"/>
    <w:rsid w:val="009B2730"/>
    <w:rsid w:val="009C77D1"/>
    <w:rsid w:val="009E6E79"/>
    <w:rsid w:val="009F5E27"/>
    <w:rsid w:val="00A311E8"/>
    <w:rsid w:val="00A7041B"/>
    <w:rsid w:val="00A9756C"/>
    <w:rsid w:val="00B013A9"/>
    <w:rsid w:val="00B1059A"/>
    <w:rsid w:val="00BA4F38"/>
    <w:rsid w:val="00BC3355"/>
    <w:rsid w:val="00BD5598"/>
    <w:rsid w:val="00BE5D8F"/>
    <w:rsid w:val="00BE6919"/>
    <w:rsid w:val="00CA360A"/>
    <w:rsid w:val="00CF32E2"/>
    <w:rsid w:val="00D11C66"/>
    <w:rsid w:val="00D15400"/>
    <w:rsid w:val="00D277A3"/>
    <w:rsid w:val="00D64D11"/>
    <w:rsid w:val="00D74D3E"/>
    <w:rsid w:val="00DC70C5"/>
    <w:rsid w:val="00DE0A79"/>
    <w:rsid w:val="00E00839"/>
    <w:rsid w:val="00E32C21"/>
    <w:rsid w:val="00E6294D"/>
    <w:rsid w:val="00EB27C4"/>
    <w:rsid w:val="00EB5E99"/>
    <w:rsid w:val="00EB6B1E"/>
    <w:rsid w:val="00F20C92"/>
    <w:rsid w:val="00F319A6"/>
    <w:rsid w:val="00F67866"/>
    <w:rsid w:val="00FF0F53"/>
    <w:rsid w:val="01C9470C"/>
    <w:rsid w:val="08672BDA"/>
    <w:rsid w:val="09795EB6"/>
    <w:rsid w:val="17DD6560"/>
    <w:rsid w:val="223B65DB"/>
    <w:rsid w:val="2CE8781B"/>
    <w:rsid w:val="52556D9F"/>
    <w:rsid w:val="567FB8AE"/>
    <w:rsid w:val="68538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51B7F7"/>
  <w15:docId w15:val="{B1280A8C-9753-4CC7-8435-B8BDDB8521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9A6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06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5C3D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319A6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82006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A311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ediumGrid3-Accent1">
    <w:name w:val="Medium Grid 3 Accent 1"/>
    <w:basedOn w:val="TableNormal"/>
    <w:uiPriority w:val="69"/>
    <w:rsid w:val="00A311E8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uiPriority w:val="34"/>
    <w:qFormat/>
    <w:rsid w:val="00D74D3E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5E5C3D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42A1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2A17"/>
  </w:style>
  <w:style w:type="paragraph" w:styleId="Footer">
    <w:name w:val="footer"/>
    <w:basedOn w:val="Normal"/>
    <w:link w:val="FooterChar"/>
    <w:uiPriority w:val="99"/>
    <w:unhideWhenUsed/>
    <w:rsid w:val="00242A1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2A17"/>
  </w:style>
  <w:style w:type="paragraph" w:styleId="NoSpacing">
    <w:name w:val="No Spacing"/>
    <w:uiPriority w:val="1"/>
    <w:qFormat/>
    <w:rsid w:val="009F5E27"/>
    <w:pPr>
      <w:spacing w:after="0" w:line="240" w:lineRule="auto"/>
    </w:pPr>
  </w:style>
  <w:style w:type="table" w:styleId="LightShading-Accent1">
    <w:name w:val="Light Shading Accent 1"/>
    <w:basedOn w:val="TableNormal"/>
    <w:uiPriority w:val="60"/>
    <w:rsid w:val="00673BFD"/>
    <w:pPr>
      <w:spacing w:after="0" w:line="240" w:lineRule="auto"/>
    </w:pPr>
    <w:rPr>
      <w:color w:val="365F91" w:themeColor="accent1" w:themeShade="BF"/>
      <w:lang w:val="en-GB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PlainTable1">
    <w:name w:val="Plain Table 1"/>
    <w:basedOn w:val="TableNormal"/>
    <w:uiPriority w:val="41"/>
    <w:rsid w:val="00673BFD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7041B"/>
    <w:pPr>
      <w:widowControl w:val="0"/>
      <w:spacing w:before="37" w:after="0" w:line="240" w:lineRule="auto"/>
      <w:ind w:left="479" w:hanging="360"/>
    </w:pPr>
    <w:rPr>
      <w:rFonts w:ascii="Arial" w:hAnsi="Arial" w:eastAsia="Arial"/>
      <w:sz w:val="23"/>
      <w:szCs w:val="23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semiHidden/>
    <w:rsid w:val="00A7041B"/>
    <w:rPr>
      <w:rFonts w:ascii="Arial" w:hAnsi="Arial" w:eastAsia="Arial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14F0679F748499444DE04B4BFF811" ma:contentTypeVersion="10" ma:contentTypeDescription="Create a new document." ma:contentTypeScope="" ma:versionID="b48fbb676bd8220b87def31fa537de66">
  <xsd:schema xmlns:xsd="http://www.w3.org/2001/XMLSchema" xmlns:xs="http://www.w3.org/2001/XMLSchema" xmlns:p="http://schemas.microsoft.com/office/2006/metadata/properties" xmlns:ns2="c6d1ba43-ee96-44aa-95ab-cca489348843" xmlns:ns3="0f7787c8-c0df-4e8b-a467-d9fac9e80949" targetNamespace="http://schemas.microsoft.com/office/2006/metadata/properties" ma:root="true" ma:fieldsID="49ee637f4d4be6a6983b7445cac11f91" ns2:_="" ns3:_="">
    <xsd:import namespace="c6d1ba43-ee96-44aa-95ab-cca489348843"/>
    <xsd:import namespace="0f7787c8-c0df-4e8b-a467-d9fac9e80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1ba43-ee96-44aa-95ab-cca489348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787c8-c0df-4e8b-a467-d9fac9e80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B0EFB4-4E64-461A-8C34-0C54D80613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4FB2E0-31B5-4DFD-B983-17F569902A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9E37E0-7015-4771-855B-3F81BCB0D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1ba43-ee96-44aa-95ab-cca489348843"/>
    <ds:schemaRef ds:uri="0f7787c8-c0df-4e8b-a467-d9fac9e80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B35988-88E8-41AC-A4C6-0014BC9F653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Belgium Campus</dc:creator>
  <keywords/>
  <dc:description/>
  <lastModifiedBy>Francois F. Venter</lastModifiedBy>
  <revision>11</revision>
  <lastPrinted>2022-06-01T14:01:00.0000000Z</lastPrinted>
  <dcterms:created xsi:type="dcterms:W3CDTF">2022-06-09T08:30:00.0000000Z</dcterms:created>
  <dcterms:modified xsi:type="dcterms:W3CDTF">2024-10-24T09:25:13.2755856Z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0x010100DA214F0679F748499444DE04B4BFF811</vt:lpwstr>
  </property>
</Properties>
</file>